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D390C" w14:textId="08EF965C" w:rsidR="005325E7" w:rsidRDefault="005325E7" w:rsidP="005325E7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137-e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 xml:space="preserve">TDoc </w:t>
      </w:r>
      <w:r>
        <w:rPr>
          <w:rFonts w:cs="Arial"/>
          <w:b/>
          <w:sz w:val="22"/>
          <w:szCs w:val="22"/>
        </w:rPr>
        <w:t>S5-2130</w:t>
      </w:r>
      <w:r>
        <w:rPr>
          <w:rFonts w:cs="Arial"/>
          <w:b/>
          <w:sz w:val="22"/>
          <w:szCs w:val="22"/>
        </w:rPr>
        <w:t>30</w:t>
      </w:r>
    </w:p>
    <w:p w14:paraId="5B4242D9" w14:textId="77777777" w:rsidR="005325E7" w:rsidRDefault="005325E7" w:rsidP="005325E7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4"/>
        </w:rPr>
      </w:pPr>
      <w:r>
        <w:rPr>
          <w:b/>
          <w:sz w:val="22"/>
        </w:rPr>
        <w:t>electronic meeting, online, 10 - 19 May 2021</w:t>
      </w:r>
      <w:r>
        <w:rPr>
          <w:b/>
          <w:bCs/>
          <w:noProof/>
          <w:sz w:val="24"/>
        </w:rPr>
        <w:tab/>
      </w:r>
    </w:p>
    <w:p w14:paraId="436D4304" w14:textId="77777777" w:rsidR="005325E7" w:rsidRDefault="005325E7" w:rsidP="005325E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rFonts w:ascii="Arial" w:hAnsi="Arial"/>
          <w:b/>
          <w:lang w:val="en-US"/>
        </w:rPr>
        <w:t xml:space="preserve">3GPP </w:t>
      </w:r>
      <w:r>
        <w:rPr>
          <w:rFonts w:ascii="Arial" w:hAnsi="Arial"/>
          <w:b/>
          <w:lang w:val="en-US"/>
        </w:rPr>
        <w:t>TSG RAN</w:t>
      </w:r>
    </w:p>
    <w:p w14:paraId="085DD8C1" w14:textId="2D3B71B1" w:rsidR="005325E7" w:rsidRDefault="005325E7" w:rsidP="005325E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Cs/>
        </w:rPr>
        <w:t>Reply LS on QoE Measurement Collection for LTE</w:t>
      </w:r>
    </w:p>
    <w:p w14:paraId="64024CFF" w14:textId="77777777" w:rsidR="005325E7" w:rsidRDefault="005325E7" w:rsidP="005325E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6650BAA" w14:textId="1630AA4F" w:rsidR="005325E7" w:rsidRDefault="005325E7" w:rsidP="005325E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cs="Arial"/>
          <w:bCs/>
        </w:rPr>
        <w:t>6.1</w:t>
      </w:r>
    </w:p>
    <w:p w14:paraId="29F81720" w14:textId="77777777" w:rsidR="005325E7" w:rsidRDefault="005325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473FC0D" w14:textId="634A06E9" w:rsidR="00696A6C" w:rsidRDefault="00F26C1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#91-e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Tdoc RP-21</w:t>
      </w:r>
      <w:r w:rsidR="0085090C">
        <w:rPr>
          <w:rFonts w:ascii="Arial" w:hAnsi="Arial" w:cs="Arial"/>
          <w:b/>
          <w:bCs/>
          <w:sz w:val="22"/>
        </w:rPr>
        <w:t>0922</w:t>
      </w:r>
    </w:p>
    <w:p w14:paraId="20997ACE" w14:textId="77777777" w:rsidR="00696A6C" w:rsidRDefault="00F26C1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Online, 16-26 March 2021</w:t>
      </w:r>
    </w:p>
    <w:p w14:paraId="3B0902E2" w14:textId="77777777" w:rsidR="00696A6C" w:rsidRDefault="00696A6C">
      <w:pPr>
        <w:rPr>
          <w:rFonts w:ascii="Arial" w:hAnsi="Arial" w:cs="Arial"/>
        </w:rPr>
      </w:pPr>
    </w:p>
    <w:p w14:paraId="63C06DF8" w14:textId="7579D18F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QoE Measurement Collection for LTE</w:t>
      </w:r>
    </w:p>
    <w:p w14:paraId="6847A313" w14:textId="77777777" w:rsidR="00696A6C" w:rsidRDefault="00F26C1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S5-205347 (RP-202151) </w:t>
      </w:r>
      <w:r>
        <w:rPr>
          <w:rFonts w:ascii="Arial" w:hAnsi="Arial" w:cs="Arial"/>
          <w:bCs/>
        </w:rPr>
        <w:t>QoE Measurement Collection</w:t>
      </w:r>
    </w:p>
    <w:p w14:paraId="6D9CB4E4" w14:textId="77777777" w:rsidR="00696A6C" w:rsidRDefault="00F26C1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FD49314" w14:textId="77777777" w:rsidR="00696A6C" w:rsidRDefault="00F26C1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FS_NR_QoE</w:t>
      </w:r>
    </w:p>
    <w:p w14:paraId="091B30AC" w14:textId="77777777" w:rsidR="00696A6C" w:rsidRDefault="00696A6C">
      <w:pPr>
        <w:spacing w:after="60"/>
        <w:ind w:left="1985" w:hanging="1985"/>
        <w:rPr>
          <w:rFonts w:ascii="Arial" w:hAnsi="Arial" w:cs="Arial"/>
          <w:b/>
        </w:rPr>
      </w:pPr>
    </w:p>
    <w:p w14:paraId="7326F81E" w14:textId="11B94FC4" w:rsidR="00696A6C" w:rsidRPr="005325E7" w:rsidRDefault="00F26C1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325E7">
        <w:rPr>
          <w:rFonts w:ascii="Arial" w:hAnsi="Arial" w:cs="Arial"/>
          <w:b/>
          <w:lang w:val="fr-FR"/>
        </w:rPr>
        <w:t>Source:</w:t>
      </w:r>
      <w:r w:rsidRPr="005325E7">
        <w:rPr>
          <w:rFonts w:ascii="Arial" w:hAnsi="Arial" w:cs="Arial"/>
          <w:bCs/>
          <w:lang w:val="fr-FR"/>
        </w:rPr>
        <w:tab/>
        <w:t>RAN</w:t>
      </w:r>
    </w:p>
    <w:p w14:paraId="39099B99" w14:textId="77777777" w:rsidR="00696A6C" w:rsidRPr="005325E7" w:rsidRDefault="00F26C1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325E7">
        <w:rPr>
          <w:rFonts w:ascii="Arial" w:hAnsi="Arial" w:cs="Arial"/>
          <w:b/>
          <w:lang w:val="fr-FR"/>
        </w:rPr>
        <w:t>To:</w:t>
      </w:r>
      <w:r w:rsidRPr="005325E7">
        <w:rPr>
          <w:rFonts w:ascii="Arial" w:hAnsi="Arial" w:cs="Arial"/>
          <w:bCs/>
          <w:lang w:val="fr-FR"/>
        </w:rPr>
        <w:tab/>
        <w:t>SA5, SA4</w:t>
      </w:r>
    </w:p>
    <w:p w14:paraId="40A30A6F" w14:textId="77777777" w:rsidR="00696A6C" w:rsidRPr="005325E7" w:rsidRDefault="00F26C1A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5325E7">
        <w:rPr>
          <w:rFonts w:ascii="Arial" w:hAnsi="Arial" w:cs="Arial"/>
          <w:b/>
          <w:lang w:val="fr-FR"/>
        </w:rPr>
        <w:t>Cc:</w:t>
      </w:r>
      <w:r w:rsidRPr="005325E7">
        <w:rPr>
          <w:rFonts w:ascii="Arial" w:hAnsi="Arial" w:cs="Arial"/>
          <w:bCs/>
          <w:lang w:val="fr-FR"/>
        </w:rPr>
        <w:tab/>
        <w:t>SA, RAN2</w:t>
      </w:r>
      <w:r w:rsidRPr="005325E7">
        <w:rPr>
          <w:rFonts w:ascii="Arial" w:hAnsi="Arial" w:cs="Arial" w:hint="eastAsia"/>
          <w:bCs/>
          <w:lang w:val="fr-FR" w:eastAsia="zh-CN"/>
        </w:rPr>
        <w:t>, RAN3</w:t>
      </w:r>
    </w:p>
    <w:p w14:paraId="49D41399" w14:textId="77777777" w:rsidR="00696A6C" w:rsidRPr="005325E7" w:rsidRDefault="00696A6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800B52A" w14:textId="77777777" w:rsidR="00696A6C" w:rsidRDefault="00F26C1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32EB43" w14:textId="77777777" w:rsidR="00696A6C" w:rsidRDefault="00F26C1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Mats Folke</w:t>
      </w:r>
    </w:p>
    <w:p w14:paraId="027875D6" w14:textId="77777777" w:rsidR="00696A6C" w:rsidRDefault="00F26C1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hyperlink r:id="rId6" w:history="1">
        <w:r>
          <w:rPr>
            <w:rStyle w:val="Hyperlink"/>
            <w:rFonts w:cs="Arial"/>
            <w:b w:val="0"/>
            <w:bCs/>
          </w:rPr>
          <w:t>mats.folke@ericsson.com</w:t>
        </w:r>
      </w:hyperlink>
    </w:p>
    <w:p w14:paraId="624D3608" w14:textId="77777777" w:rsidR="00696A6C" w:rsidRDefault="00696A6C">
      <w:pPr>
        <w:pBdr>
          <w:bottom w:val="single" w:sz="4" w:space="1" w:color="auto"/>
        </w:pBdr>
        <w:rPr>
          <w:rFonts w:ascii="Arial" w:hAnsi="Arial" w:cs="Arial"/>
        </w:rPr>
      </w:pPr>
    </w:p>
    <w:p w14:paraId="471EBFF4" w14:textId="77777777" w:rsidR="00696A6C" w:rsidRDefault="00696A6C">
      <w:pPr>
        <w:rPr>
          <w:rFonts w:ascii="Arial" w:hAnsi="Arial" w:cs="Arial"/>
        </w:rPr>
      </w:pPr>
    </w:p>
    <w:p w14:paraId="01B6C577" w14:textId="77777777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C22731" w14:textId="55261D3C" w:rsidR="00696A6C" w:rsidRDefault="00F26C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RAN has discussed the possibility of implementing support for the enhancements of QoE management functionality in LTE and concluded that </w:t>
      </w:r>
      <w:r>
        <w:rPr>
          <w:rFonts w:ascii="Arial" w:hAnsi="Arial" w:cs="Arial" w:hint="eastAsia"/>
          <w:lang w:eastAsia="zh-CN"/>
        </w:rPr>
        <w:t xml:space="preserve">it </w:t>
      </w:r>
      <w:r>
        <w:rPr>
          <w:rFonts w:ascii="Arial" w:hAnsi="Arial" w:cs="Arial"/>
        </w:rPr>
        <w:t xml:space="preserve">will not be part of Release 17. </w:t>
      </w:r>
    </w:p>
    <w:p w14:paraId="391BEB63" w14:textId="77777777" w:rsidR="00F26C1A" w:rsidRDefault="00F26C1A">
      <w:pPr>
        <w:spacing w:after="120"/>
        <w:rPr>
          <w:rFonts w:ascii="Arial" w:hAnsi="Arial" w:cs="Arial"/>
          <w:b/>
        </w:rPr>
      </w:pPr>
    </w:p>
    <w:p w14:paraId="058F81A8" w14:textId="5E92999C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D6DC1ED" w14:textId="51E3D86B" w:rsidR="00696A6C" w:rsidRDefault="00F26C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SA5, SA4 group</w:t>
      </w:r>
    </w:p>
    <w:p w14:paraId="26B58E45" w14:textId="77777777" w:rsidR="00696A6C" w:rsidRDefault="00F26C1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 respectfully asks SA5, SA4 group to take the above into account and update their specifications if necessary.</w:t>
      </w:r>
    </w:p>
    <w:p w14:paraId="1E1FB992" w14:textId="77777777" w:rsidR="00696A6C" w:rsidRDefault="00696A6C">
      <w:pPr>
        <w:spacing w:after="120"/>
        <w:ind w:left="993" w:hanging="993"/>
        <w:rPr>
          <w:rFonts w:ascii="Arial" w:hAnsi="Arial" w:cs="Arial"/>
        </w:rPr>
      </w:pPr>
    </w:p>
    <w:p w14:paraId="421EDAF9" w14:textId="77777777" w:rsidR="00696A6C" w:rsidRDefault="00F26C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4C3607E" w14:textId="77777777" w:rsidR="00696A6C" w:rsidRDefault="00F2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#92-e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June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46599A0A" w14:textId="77777777" w:rsidR="00696A6C" w:rsidRDefault="00F2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#93-e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13-17 September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sectPr w:rsidR="00696A6C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71552"/>
    <w:rsid w:val="000B2C56"/>
    <w:rsid w:val="000B5A67"/>
    <w:rsid w:val="000B66F6"/>
    <w:rsid w:val="000D0986"/>
    <w:rsid w:val="000D103C"/>
    <w:rsid w:val="000D4C8C"/>
    <w:rsid w:val="000F6C9A"/>
    <w:rsid w:val="00102474"/>
    <w:rsid w:val="001033D5"/>
    <w:rsid w:val="00135237"/>
    <w:rsid w:val="00167061"/>
    <w:rsid w:val="00171EE7"/>
    <w:rsid w:val="00190092"/>
    <w:rsid w:val="001A7DDC"/>
    <w:rsid w:val="001C66FD"/>
    <w:rsid w:val="001D609F"/>
    <w:rsid w:val="001F211D"/>
    <w:rsid w:val="001F3DEE"/>
    <w:rsid w:val="00217326"/>
    <w:rsid w:val="002306CF"/>
    <w:rsid w:val="00237DE0"/>
    <w:rsid w:val="0024400C"/>
    <w:rsid w:val="0026215F"/>
    <w:rsid w:val="002921D4"/>
    <w:rsid w:val="002A36EE"/>
    <w:rsid w:val="002C6C8D"/>
    <w:rsid w:val="002D6E72"/>
    <w:rsid w:val="002E4CF1"/>
    <w:rsid w:val="002F2AA2"/>
    <w:rsid w:val="00300520"/>
    <w:rsid w:val="0032185E"/>
    <w:rsid w:val="00360E27"/>
    <w:rsid w:val="0036782E"/>
    <w:rsid w:val="00370FCA"/>
    <w:rsid w:val="00372E13"/>
    <w:rsid w:val="00377B57"/>
    <w:rsid w:val="0038653A"/>
    <w:rsid w:val="003938BC"/>
    <w:rsid w:val="00393F99"/>
    <w:rsid w:val="003961A1"/>
    <w:rsid w:val="003976ED"/>
    <w:rsid w:val="003E1A5C"/>
    <w:rsid w:val="003E2748"/>
    <w:rsid w:val="003E564B"/>
    <w:rsid w:val="003F3D72"/>
    <w:rsid w:val="00436C7F"/>
    <w:rsid w:val="004572D5"/>
    <w:rsid w:val="004630CD"/>
    <w:rsid w:val="004B3415"/>
    <w:rsid w:val="004B413D"/>
    <w:rsid w:val="004C22E0"/>
    <w:rsid w:val="004D056F"/>
    <w:rsid w:val="004D7BF5"/>
    <w:rsid w:val="004E5F15"/>
    <w:rsid w:val="004E7954"/>
    <w:rsid w:val="00525BA7"/>
    <w:rsid w:val="00525E3E"/>
    <w:rsid w:val="005325E7"/>
    <w:rsid w:val="00532CB0"/>
    <w:rsid w:val="005658C3"/>
    <w:rsid w:val="005732F4"/>
    <w:rsid w:val="005A1AC3"/>
    <w:rsid w:val="005D65FA"/>
    <w:rsid w:val="00611CFF"/>
    <w:rsid w:val="00624E4B"/>
    <w:rsid w:val="00671263"/>
    <w:rsid w:val="006760C7"/>
    <w:rsid w:val="00696A6C"/>
    <w:rsid w:val="006D2B46"/>
    <w:rsid w:val="007029BC"/>
    <w:rsid w:val="007073BB"/>
    <w:rsid w:val="00721D83"/>
    <w:rsid w:val="00730FCE"/>
    <w:rsid w:val="0076660C"/>
    <w:rsid w:val="007669C2"/>
    <w:rsid w:val="00767C29"/>
    <w:rsid w:val="00774503"/>
    <w:rsid w:val="00774779"/>
    <w:rsid w:val="00780517"/>
    <w:rsid w:val="00787CB1"/>
    <w:rsid w:val="00794E88"/>
    <w:rsid w:val="007A0CE9"/>
    <w:rsid w:val="007B1A99"/>
    <w:rsid w:val="007C6A48"/>
    <w:rsid w:val="007D1E24"/>
    <w:rsid w:val="007D5CC5"/>
    <w:rsid w:val="007D78F6"/>
    <w:rsid w:val="007D7DDD"/>
    <w:rsid w:val="007E7366"/>
    <w:rsid w:val="007E7701"/>
    <w:rsid w:val="0080620E"/>
    <w:rsid w:val="008178C5"/>
    <w:rsid w:val="00826570"/>
    <w:rsid w:val="0085090C"/>
    <w:rsid w:val="0085283C"/>
    <w:rsid w:val="0088244F"/>
    <w:rsid w:val="008B1FEB"/>
    <w:rsid w:val="008B4335"/>
    <w:rsid w:val="008C08CC"/>
    <w:rsid w:val="008E75CA"/>
    <w:rsid w:val="008F3A36"/>
    <w:rsid w:val="00904DAC"/>
    <w:rsid w:val="00916A08"/>
    <w:rsid w:val="0093087A"/>
    <w:rsid w:val="009415BA"/>
    <w:rsid w:val="00952186"/>
    <w:rsid w:val="00970C42"/>
    <w:rsid w:val="00994D52"/>
    <w:rsid w:val="009A4929"/>
    <w:rsid w:val="009B67A2"/>
    <w:rsid w:val="009C4FBC"/>
    <w:rsid w:val="009D0AD0"/>
    <w:rsid w:val="00A008D8"/>
    <w:rsid w:val="00A046B1"/>
    <w:rsid w:val="00A05723"/>
    <w:rsid w:val="00A14F56"/>
    <w:rsid w:val="00A23A27"/>
    <w:rsid w:val="00A278C6"/>
    <w:rsid w:val="00A40C06"/>
    <w:rsid w:val="00A7282C"/>
    <w:rsid w:val="00A96D24"/>
    <w:rsid w:val="00AA2741"/>
    <w:rsid w:val="00AB0C29"/>
    <w:rsid w:val="00AB61CE"/>
    <w:rsid w:val="00AD3149"/>
    <w:rsid w:val="00B1083B"/>
    <w:rsid w:val="00B204A3"/>
    <w:rsid w:val="00B452C3"/>
    <w:rsid w:val="00B5313B"/>
    <w:rsid w:val="00B61624"/>
    <w:rsid w:val="00B930C5"/>
    <w:rsid w:val="00BB5C5B"/>
    <w:rsid w:val="00BC00D0"/>
    <w:rsid w:val="00BE2FB2"/>
    <w:rsid w:val="00BE778B"/>
    <w:rsid w:val="00BF78FA"/>
    <w:rsid w:val="00C261E7"/>
    <w:rsid w:val="00C331AE"/>
    <w:rsid w:val="00C41390"/>
    <w:rsid w:val="00C45CAB"/>
    <w:rsid w:val="00C6154C"/>
    <w:rsid w:val="00C666F4"/>
    <w:rsid w:val="00D215B2"/>
    <w:rsid w:val="00D32A00"/>
    <w:rsid w:val="00D32DCF"/>
    <w:rsid w:val="00D3715D"/>
    <w:rsid w:val="00D630E1"/>
    <w:rsid w:val="00DA7A52"/>
    <w:rsid w:val="00DB141C"/>
    <w:rsid w:val="00DD6D2E"/>
    <w:rsid w:val="00DF523E"/>
    <w:rsid w:val="00E1052D"/>
    <w:rsid w:val="00E343EC"/>
    <w:rsid w:val="00EE0509"/>
    <w:rsid w:val="00EF5460"/>
    <w:rsid w:val="00F017CC"/>
    <w:rsid w:val="00F26B72"/>
    <w:rsid w:val="00F26C1A"/>
    <w:rsid w:val="00FA50D1"/>
    <w:rsid w:val="00FD7C3A"/>
    <w:rsid w:val="00FE11D3"/>
    <w:rsid w:val="00FE3EE2"/>
    <w:rsid w:val="00FF3E36"/>
    <w:rsid w:val="05804A99"/>
    <w:rsid w:val="425F35C9"/>
    <w:rsid w:val="5859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CAD938"/>
  <w15:docId w15:val="{5D3A62B5-068D-4319-BBEC-E2F0877F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Revision1">
    <w:name w:val="Revision1"/>
    <w:uiPriority w:val="99"/>
    <w:semiHidden/>
    <w:qFormat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semiHidden/>
    <w:locked/>
    <w:rsid w:val="005325E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34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ts.folke@ericsson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940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32.423_CR0122R1_(Rel-17)_5GMDT</cp:lastModifiedBy>
  <cp:revision>3</cp:revision>
  <cp:lastPrinted>2002-04-23T07:10:00Z</cp:lastPrinted>
  <dcterms:created xsi:type="dcterms:W3CDTF">2021-04-19T10:35:00Z</dcterms:created>
  <dcterms:modified xsi:type="dcterms:W3CDTF">2021-04-19T10:35:00Z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ip_UnifiedCompliancePolicyUIAction">
    <vt:lpwstr/>
  </property>
  <property fmtid="{D5CDD505-2E9C-101B-9397-08002B2CF9AE}" pid="3" name="_ip_UnifiedCompliancePolicyProperties">
    <vt:lpwstr/>
  </property>
  <property fmtid="{D5CDD505-2E9C-101B-9397-08002B2CF9AE}" pid="4" name="Sign-off status">
    <vt:lpwstr/>
  </property>
  <property fmtid="{D5CDD505-2E9C-101B-9397-08002B2CF9AE}" pid="5" name="KSOProductBuildVer">
    <vt:lpwstr>2052-11.8.2.9022</vt:lpwstr>
  </property>
</Properties>
</file>